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268"/>
        <w:gridCol w:w="3402"/>
      </w:tblGrid>
      <w:tr w:rsidR="00920831" w:rsidRPr="00592BF1" w14:paraId="29D6A151" w14:textId="77777777" w:rsidTr="00920831">
        <w:trPr>
          <w:trHeight w:val="734"/>
        </w:trPr>
        <w:tc>
          <w:tcPr>
            <w:tcW w:w="1696" w:type="dxa"/>
          </w:tcPr>
          <w:p w14:paraId="1B58D553" w14:textId="77777777" w:rsidR="00592BF1" w:rsidRPr="00413E0B" w:rsidRDefault="00413E0B" w:rsidP="00920831">
            <w:pPr>
              <w:rPr>
                <w:rFonts w:ascii="Baskerville Old Face" w:hAnsi="Baskerville Old Face"/>
                <w:color w:val="FFFFFF" w:themeColor="background1"/>
                <w:sz w:val="24"/>
                <w:szCs w:val="24"/>
              </w:rPr>
            </w:pPr>
            <w:r w:rsidRPr="00413E0B">
              <w:rPr>
                <w:rFonts w:ascii="Baskerville Old Face" w:hAnsi="Baskerville Old Face"/>
                <w:color w:val="FFFFFF" w:themeColor="background1"/>
                <w:sz w:val="24"/>
                <w:szCs w:val="24"/>
              </w:rPr>
              <w:t xml:space="preserve">Contenu des  </w:t>
            </w:r>
          </w:p>
          <w:p w14:paraId="39FC9A5C" w14:textId="77777777" w:rsidR="00413E0B" w:rsidRPr="00413E0B" w:rsidRDefault="00413E0B" w:rsidP="00920831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413E0B">
              <w:rPr>
                <w:rFonts w:ascii="Baskerville Old Face" w:hAnsi="Baskerville Old Face"/>
                <w:b/>
                <w:bCs/>
                <w:sz w:val="24"/>
                <w:szCs w:val="24"/>
              </w:rPr>
              <w:t>Contenu des cours</w:t>
            </w:r>
          </w:p>
        </w:tc>
        <w:tc>
          <w:tcPr>
            <w:tcW w:w="2552" w:type="dxa"/>
          </w:tcPr>
          <w:p w14:paraId="2ABA80A8" w14:textId="77777777" w:rsidR="00592BF1" w:rsidRPr="00592BF1" w:rsidRDefault="00592BF1" w:rsidP="00920831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14:paraId="4FE68093" w14:textId="77777777" w:rsidR="00592BF1" w:rsidRPr="00592BF1" w:rsidRDefault="00592BF1" w:rsidP="00920831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92BF1">
              <w:rPr>
                <w:rFonts w:ascii="Baskerville Old Face" w:hAnsi="Baskerville Old Face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268" w:type="dxa"/>
          </w:tcPr>
          <w:p w14:paraId="58DF758C" w14:textId="77777777" w:rsidR="00592BF1" w:rsidRPr="00592BF1" w:rsidRDefault="00592BF1" w:rsidP="00920831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14:paraId="0FAD5627" w14:textId="135835B3" w:rsidR="00592BF1" w:rsidRPr="00592BF1" w:rsidRDefault="00E12135" w:rsidP="00920831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3402" w:type="dxa"/>
          </w:tcPr>
          <w:p w14:paraId="07CEC4ED" w14:textId="77777777" w:rsidR="00592BF1" w:rsidRPr="00592BF1" w:rsidRDefault="00592BF1" w:rsidP="00920831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14:paraId="226578C3" w14:textId="77777777" w:rsidR="00592BF1" w:rsidRPr="00592BF1" w:rsidRDefault="00592BF1" w:rsidP="00920831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92BF1">
              <w:rPr>
                <w:rFonts w:ascii="Baskerville Old Face" w:hAnsi="Baskerville Old Face"/>
                <w:b/>
                <w:bCs/>
                <w:sz w:val="24"/>
                <w:szCs w:val="24"/>
              </w:rPr>
              <w:t>Evaluations*</w:t>
            </w:r>
          </w:p>
        </w:tc>
      </w:tr>
      <w:tr w:rsidR="00920831" w:rsidRPr="00592BF1" w14:paraId="7AD4A8FE" w14:textId="77777777" w:rsidTr="00920831">
        <w:trPr>
          <w:trHeight w:val="2129"/>
        </w:trPr>
        <w:tc>
          <w:tcPr>
            <w:tcW w:w="1696" w:type="dxa"/>
          </w:tcPr>
          <w:p w14:paraId="29F7570D" w14:textId="77777777" w:rsidR="00592BF1" w:rsidRDefault="00592BF1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10D35129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15DD57A8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67787FA0" w14:textId="77777777" w:rsidR="002F6FE9" w:rsidRPr="002F6FE9" w:rsidRDefault="00592BF1" w:rsidP="00920831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Semaine du </w:t>
            </w:r>
          </w:p>
          <w:p w14:paraId="14C514CA" w14:textId="1C1DC0C4" w:rsidR="00592BF1" w:rsidRPr="002F6FE9" w:rsidRDefault="00E12135" w:rsidP="00920831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13</w:t>
            </w:r>
            <w:r w:rsidR="002F6FE9"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>/09 au 1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7</w:t>
            </w:r>
            <w:r w:rsidR="002F6FE9"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>/09</w:t>
            </w:r>
          </w:p>
          <w:p w14:paraId="67BB3FEE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1590704B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6130B720" w14:textId="77777777" w:rsidR="002F6FE9" w:rsidRPr="00592BF1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EE2436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Partie I. Les pouvoirs de la parole. </w:t>
            </w:r>
          </w:p>
          <w:p w14:paraId="6D3B23ED" w14:textId="77777777" w:rsidR="00611A7C" w:rsidRDefault="00611A7C" w:rsidP="00611A7C">
            <w:pPr>
              <w:pStyle w:val="Paragraphedeliste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Texte p.34</w:t>
            </w:r>
          </w:p>
          <w:p w14:paraId="15AA8354" w14:textId="4CF1A45B" w:rsidR="00611A7C" w:rsidRDefault="00611A7C" w:rsidP="00611A7C">
            <w:pPr>
              <w:pStyle w:val="Paragraphedeliste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FOCUS p.35</w:t>
            </w:r>
          </w:p>
          <w:p w14:paraId="5982787E" w14:textId="14F07F0A" w:rsidR="002F6FE9" w:rsidRPr="00611A7C" w:rsidRDefault="002F6FE9" w:rsidP="00611A7C">
            <w:pPr>
              <w:ind w:left="36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556B96" w14:textId="77777777" w:rsidR="00592BF1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Suite chap. 1</w:t>
            </w:r>
            <w:r w:rsidR="00413E0B">
              <w:rPr>
                <w:rFonts w:ascii="Baskerville Old Face" w:hAnsi="Baskerville Old Face"/>
                <w:sz w:val="24"/>
                <w:szCs w:val="24"/>
              </w:rPr>
              <w:t>.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14:paraId="57FB864B" w14:textId="77777777" w:rsidR="00413E0B" w:rsidRDefault="00413E0B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7EA2C0AF" w14:textId="77777777" w:rsidR="00413E0B" w:rsidRPr="0058158A" w:rsidRDefault="00611A7C" w:rsidP="00611A7C">
            <w:pPr>
              <w:pStyle w:val="Paragraphedeliste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8158A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IE </w:t>
            </w:r>
          </w:p>
          <w:p w14:paraId="675BC6BB" w14:textId="27BB8179" w:rsidR="00611A7C" w:rsidRPr="00611A7C" w:rsidRDefault="00611A7C" w:rsidP="00611A7C">
            <w:pPr>
              <w:pStyle w:val="Paragraphedeliste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Texte p.36</w:t>
            </w:r>
          </w:p>
        </w:tc>
        <w:tc>
          <w:tcPr>
            <w:tcW w:w="3402" w:type="dxa"/>
          </w:tcPr>
          <w:p w14:paraId="46E3EBD2" w14:textId="75DCF0A5" w:rsidR="00413E0B" w:rsidRDefault="00413E0B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Pour le </w:t>
            </w:r>
            <w:r w:rsidRPr="00413E0B">
              <w:rPr>
                <w:rFonts w:ascii="Baskerville Old Face" w:hAnsi="Baskerville Old Face"/>
                <w:b/>
                <w:bCs/>
                <w:sz w:val="24"/>
                <w:szCs w:val="24"/>
              </w:rPr>
              <w:t>1</w:t>
            </w:r>
            <w:r w:rsidR="00611A7C">
              <w:rPr>
                <w:rFonts w:ascii="Baskerville Old Face" w:hAnsi="Baskerville Old Face"/>
                <w:b/>
                <w:bCs/>
                <w:sz w:val="24"/>
                <w:szCs w:val="24"/>
              </w:rPr>
              <w:t>4</w:t>
            </w:r>
            <w:r w:rsidRPr="00413E0B">
              <w:rPr>
                <w:rFonts w:ascii="Baskerville Old Face" w:hAnsi="Baskerville Old Face"/>
                <w:b/>
                <w:bCs/>
                <w:sz w:val="24"/>
                <w:szCs w:val="24"/>
              </w:rPr>
              <w:t>/09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 : </w:t>
            </w:r>
          </w:p>
          <w:p w14:paraId="30DAA2BE" w14:textId="77777777" w:rsidR="00413E0B" w:rsidRDefault="00413E0B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4EA2297D" w14:textId="77777777" w:rsidR="002F6FE9" w:rsidRDefault="00413E0B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20831">
              <w:rPr>
                <w:rFonts w:ascii="Baskerville Old Face" w:hAnsi="Baskerville Old Face"/>
                <w:b/>
                <w:bCs/>
                <w:sz w:val="24"/>
                <w:szCs w:val="24"/>
              </w:rPr>
              <w:t>I</w:t>
            </w:r>
            <w:r w:rsidR="00920831" w:rsidRPr="00920831">
              <w:rPr>
                <w:rFonts w:ascii="Baskerville Old Face" w:hAnsi="Baskerville Old Face"/>
                <w:b/>
                <w:bCs/>
                <w:sz w:val="24"/>
                <w:szCs w:val="24"/>
              </w:rPr>
              <w:t>E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de v</w:t>
            </w:r>
            <w:r w:rsidR="002F6FE9">
              <w:rPr>
                <w:rFonts w:ascii="Baskerville Old Face" w:hAnsi="Baskerville Old Face"/>
                <w:sz w:val="24"/>
                <w:szCs w:val="24"/>
              </w:rPr>
              <w:t>ocabulaire (intro)</w:t>
            </w:r>
          </w:p>
          <w:p w14:paraId="3E1E91C7" w14:textId="77777777" w:rsidR="00413E0B" w:rsidRDefault="00413E0B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35CB5251" w14:textId="59144854" w:rsidR="00611A7C" w:rsidRPr="00592BF1" w:rsidRDefault="00611A7C" w:rsidP="00611A7C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664832E0" w14:textId="3808F383" w:rsidR="00413E0B" w:rsidRPr="00592BF1" w:rsidRDefault="00413E0B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20831" w:rsidRPr="00592BF1" w14:paraId="574A311A" w14:textId="77777777" w:rsidTr="00920831">
        <w:trPr>
          <w:trHeight w:val="2254"/>
        </w:trPr>
        <w:tc>
          <w:tcPr>
            <w:tcW w:w="1696" w:type="dxa"/>
          </w:tcPr>
          <w:p w14:paraId="4B640E83" w14:textId="77777777" w:rsidR="00592BF1" w:rsidRDefault="00592BF1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588D8357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47F492F2" w14:textId="77777777" w:rsidR="002F6FE9" w:rsidRPr="002F6FE9" w:rsidRDefault="002F6FE9" w:rsidP="00920831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</w:p>
          <w:p w14:paraId="0CB62ECD" w14:textId="77777777" w:rsidR="002F6FE9" w:rsidRPr="002F6FE9" w:rsidRDefault="002F6FE9" w:rsidP="00920831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Semaine du </w:t>
            </w:r>
          </w:p>
          <w:p w14:paraId="442E1CA1" w14:textId="4121719B" w:rsidR="002F6FE9" w:rsidRPr="002F6FE9" w:rsidRDefault="00E12135" w:rsidP="00920831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20</w:t>
            </w:r>
            <w:r w:rsidR="002F6FE9"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/09 au 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24</w:t>
            </w:r>
            <w:r w:rsidR="002F6FE9"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>/09</w:t>
            </w:r>
          </w:p>
          <w:p w14:paraId="380D2222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6AE33D6D" w14:textId="77777777" w:rsidR="002F6FE9" w:rsidRPr="00592BF1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B87EF4" w14:textId="77777777" w:rsidR="00592BF1" w:rsidRDefault="00413E0B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Suite chap. 1. </w:t>
            </w:r>
          </w:p>
          <w:p w14:paraId="02EB0FF7" w14:textId="77777777" w:rsidR="00A768E6" w:rsidRDefault="00A768E6" w:rsidP="00920831">
            <w:pPr>
              <w:pStyle w:val="Paragraphedeliste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Correction de l’IE</w:t>
            </w:r>
          </w:p>
          <w:p w14:paraId="62ADE7E7" w14:textId="62176DFA" w:rsidR="00413E0B" w:rsidRPr="00611A7C" w:rsidRDefault="00413E0B" w:rsidP="00611A7C">
            <w:pPr>
              <w:pStyle w:val="Paragraphedeliste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Texte p.54</w:t>
            </w:r>
          </w:p>
        </w:tc>
        <w:tc>
          <w:tcPr>
            <w:tcW w:w="2268" w:type="dxa"/>
          </w:tcPr>
          <w:p w14:paraId="44A66501" w14:textId="77777777" w:rsidR="00592BF1" w:rsidRDefault="00413E0B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Suite chap. 1. </w:t>
            </w:r>
          </w:p>
          <w:p w14:paraId="656C1D70" w14:textId="77777777" w:rsidR="00611A7C" w:rsidRDefault="00611A7C" w:rsidP="00920831">
            <w:pPr>
              <w:pStyle w:val="Paragraphedeliste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Focus p.55</w:t>
            </w:r>
          </w:p>
          <w:p w14:paraId="3E7DBA45" w14:textId="39073AEB" w:rsidR="00413E0B" w:rsidRDefault="00413E0B" w:rsidP="00920831">
            <w:pPr>
              <w:pStyle w:val="Paragraphedeliste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Texte p.57</w:t>
            </w:r>
          </w:p>
          <w:p w14:paraId="785FB9E9" w14:textId="77777777" w:rsidR="00413E0B" w:rsidRDefault="00413E0B" w:rsidP="00920831">
            <w:pPr>
              <w:pStyle w:val="Paragraphedeliste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Texte p.60</w:t>
            </w:r>
          </w:p>
          <w:p w14:paraId="0B6C1F7A" w14:textId="77777777" w:rsidR="00DD7575" w:rsidRDefault="00DD7575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4E003A4D" w14:textId="77777777" w:rsidR="00DD7575" w:rsidRPr="00DD7575" w:rsidRDefault="00DD7575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C9718A" w14:textId="40AB95BB" w:rsidR="00920831" w:rsidRDefault="00920831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Pour le </w:t>
            </w:r>
            <w:r w:rsidR="00611A7C">
              <w:rPr>
                <w:rFonts w:ascii="Baskerville Old Face" w:hAnsi="Baskerville Old Face"/>
                <w:b/>
                <w:bCs/>
                <w:sz w:val="24"/>
                <w:szCs w:val="24"/>
              </w:rPr>
              <w:t>21</w:t>
            </w:r>
            <w:r w:rsidRPr="00920831">
              <w:rPr>
                <w:rFonts w:ascii="Baskerville Old Face" w:hAnsi="Baskerville Old Face"/>
                <w:b/>
                <w:bCs/>
                <w:sz w:val="24"/>
                <w:szCs w:val="24"/>
              </w:rPr>
              <w:t>/09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 : </w:t>
            </w:r>
          </w:p>
          <w:p w14:paraId="4015A59B" w14:textId="77777777" w:rsidR="00920831" w:rsidRDefault="00920831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197F097F" w14:textId="77777777" w:rsidR="00920831" w:rsidRDefault="00920831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20831">
              <w:rPr>
                <w:rFonts w:ascii="Baskerville Old Face" w:hAnsi="Baskerville Old Face"/>
                <w:b/>
                <w:bCs/>
                <w:sz w:val="24"/>
                <w:szCs w:val="24"/>
              </w:rPr>
              <w:t>DM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 : A partir du cours et de recherches personnels, rédigez deux paragraphes pour expliquer ce que sont : </w:t>
            </w:r>
          </w:p>
          <w:p w14:paraId="399C0CFA" w14:textId="77777777" w:rsidR="00920831" w:rsidRPr="00920831" w:rsidRDefault="00920831" w:rsidP="00920831">
            <w:pPr>
              <w:rPr>
                <w:rFonts w:ascii="Baskerville Old Face" w:hAnsi="Baskerville Old Face"/>
                <w:i/>
                <w:iCs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iCs/>
                <w:sz w:val="24"/>
                <w:szCs w:val="24"/>
              </w:rPr>
              <w:t>La r</w:t>
            </w:r>
            <w:r w:rsidRPr="00920831">
              <w:rPr>
                <w:rFonts w:ascii="Baskerville Old Face" w:hAnsi="Baskerville Old Face"/>
                <w:i/>
                <w:iCs/>
                <w:sz w:val="24"/>
                <w:szCs w:val="24"/>
              </w:rPr>
              <w:t xml:space="preserve">hétorique </w:t>
            </w:r>
          </w:p>
          <w:p w14:paraId="32AAA35F" w14:textId="77777777" w:rsidR="00920831" w:rsidRPr="00920831" w:rsidRDefault="00920831" w:rsidP="00920831">
            <w:pPr>
              <w:rPr>
                <w:rFonts w:ascii="Baskerville Old Face" w:hAnsi="Baskerville Old Face"/>
                <w:i/>
                <w:iCs/>
                <w:sz w:val="24"/>
                <w:szCs w:val="24"/>
              </w:rPr>
            </w:pPr>
            <w:r>
              <w:rPr>
                <w:rFonts w:ascii="Baskerville Old Face" w:hAnsi="Baskerville Old Face"/>
                <w:i/>
                <w:iCs/>
                <w:sz w:val="24"/>
                <w:szCs w:val="24"/>
              </w:rPr>
              <w:t>La s</w:t>
            </w:r>
            <w:r w:rsidRPr="00920831">
              <w:rPr>
                <w:rFonts w:ascii="Baskerville Old Face" w:hAnsi="Baskerville Old Face"/>
                <w:i/>
                <w:iCs/>
                <w:sz w:val="24"/>
                <w:szCs w:val="24"/>
              </w:rPr>
              <w:t>ophistique</w:t>
            </w:r>
          </w:p>
        </w:tc>
      </w:tr>
      <w:tr w:rsidR="00920831" w:rsidRPr="00592BF1" w14:paraId="7CCC94E5" w14:textId="77777777" w:rsidTr="00920831">
        <w:trPr>
          <w:trHeight w:val="2129"/>
        </w:trPr>
        <w:tc>
          <w:tcPr>
            <w:tcW w:w="1696" w:type="dxa"/>
          </w:tcPr>
          <w:p w14:paraId="544A981F" w14:textId="77777777" w:rsidR="00592BF1" w:rsidRDefault="00592BF1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4CBAC9C2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34DAF1EB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4E7F8110" w14:textId="77777777" w:rsidR="002F6FE9" w:rsidRPr="002F6FE9" w:rsidRDefault="002F6FE9" w:rsidP="00920831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Semaine du </w:t>
            </w:r>
          </w:p>
          <w:p w14:paraId="0C87219A" w14:textId="680DFD55" w:rsidR="002F6FE9" w:rsidRPr="002F6FE9" w:rsidRDefault="00E12135" w:rsidP="00920831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27</w:t>
            </w:r>
            <w:r w:rsidR="002F6FE9"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/09 au 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01</w:t>
            </w:r>
            <w:r w:rsidR="002F6FE9"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>/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10</w:t>
            </w:r>
          </w:p>
          <w:p w14:paraId="3720BBCE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7DD1A3C6" w14:textId="77777777" w:rsidR="002F6FE9" w:rsidRPr="00592BF1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84F03E" w14:textId="77777777" w:rsidR="00380B44" w:rsidRDefault="00380B44" w:rsidP="00EB0D6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7D016A8A" w14:textId="77777777" w:rsidR="009F7678" w:rsidRDefault="009F7678" w:rsidP="009F7678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3A611F41" w14:textId="77777777" w:rsidR="009F7678" w:rsidRDefault="009F7678" w:rsidP="009F7678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3AF8C27A" w14:textId="77777777" w:rsidR="009F7678" w:rsidRDefault="009F7678" w:rsidP="009F7678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14:paraId="74498F32" w14:textId="77777777" w:rsidR="009F7678" w:rsidRPr="00EB0D6D" w:rsidRDefault="009F7678" w:rsidP="009F7678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Révisions</w:t>
            </w:r>
          </w:p>
        </w:tc>
        <w:tc>
          <w:tcPr>
            <w:tcW w:w="2268" w:type="dxa"/>
          </w:tcPr>
          <w:p w14:paraId="450758F1" w14:textId="77777777" w:rsidR="009F7678" w:rsidRPr="00380B44" w:rsidRDefault="009F7678" w:rsidP="009F7678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380B44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Evaluation Ecrite sur le Chapitre 1. L’art de la 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p</w:t>
            </w:r>
            <w:r w:rsidRPr="00380B44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arole. </w:t>
            </w:r>
          </w:p>
          <w:p w14:paraId="45EBDF0E" w14:textId="77777777" w:rsidR="009F7678" w:rsidRDefault="009F7678" w:rsidP="009F767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04D8FD32" w14:textId="77777777" w:rsidR="00380B44" w:rsidRPr="00EB0D6D" w:rsidRDefault="009F7678" w:rsidP="009F767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EB0D6D">
              <w:rPr>
                <w:rFonts w:ascii="Baskerville Old Face" w:hAnsi="Baskerville Old Face"/>
                <w:sz w:val="24"/>
                <w:szCs w:val="24"/>
              </w:rPr>
              <w:t xml:space="preserve">Vous devrez composer une réponse argumentée autour de deux questions synthétisant le contenu des leçons et textes vus en cours. </w:t>
            </w:r>
          </w:p>
        </w:tc>
        <w:tc>
          <w:tcPr>
            <w:tcW w:w="3402" w:type="dxa"/>
          </w:tcPr>
          <w:p w14:paraId="13762A3A" w14:textId="77777777" w:rsidR="00592BF1" w:rsidRDefault="00592BF1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373EBC5A" w14:textId="77777777" w:rsidR="00380B44" w:rsidRPr="00592BF1" w:rsidRDefault="00380B44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920831" w:rsidRPr="00592BF1" w14:paraId="5E97533E" w14:textId="77777777" w:rsidTr="00920831">
        <w:trPr>
          <w:trHeight w:val="2254"/>
        </w:trPr>
        <w:tc>
          <w:tcPr>
            <w:tcW w:w="1696" w:type="dxa"/>
          </w:tcPr>
          <w:p w14:paraId="4F790AFA" w14:textId="77777777" w:rsidR="00592BF1" w:rsidRDefault="00592BF1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71A70756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2FD16B60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1011028B" w14:textId="77777777" w:rsidR="002F6FE9" w:rsidRPr="002F6FE9" w:rsidRDefault="002F6FE9" w:rsidP="00920831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Semaine du </w:t>
            </w:r>
          </w:p>
          <w:p w14:paraId="779B389A" w14:textId="76FACF7C" w:rsidR="002F6FE9" w:rsidRPr="00592BF1" w:rsidRDefault="00E12135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4</w:t>
            </w:r>
            <w:r w:rsidR="002F6FE9"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>/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10</w:t>
            </w:r>
            <w:r w:rsidR="002F6FE9"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 au 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8</w:t>
            </w:r>
            <w:r w:rsidR="002F6FE9"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>/10</w:t>
            </w:r>
          </w:p>
        </w:tc>
        <w:tc>
          <w:tcPr>
            <w:tcW w:w="2552" w:type="dxa"/>
          </w:tcPr>
          <w:p w14:paraId="18D76F4C" w14:textId="77777777" w:rsidR="009F7678" w:rsidRDefault="009F7678" w:rsidP="009F767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Chapitre 2. L’autorité de la parole. </w:t>
            </w:r>
          </w:p>
          <w:p w14:paraId="1BD57A1F" w14:textId="77777777" w:rsidR="009F7678" w:rsidRDefault="009F7678" w:rsidP="009F7678">
            <w:pPr>
              <w:pStyle w:val="Paragraphedeliste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Présentation </w:t>
            </w:r>
          </w:p>
          <w:p w14:paraId="67BAC3FC" w14:textId="77777777" w:rsidR="009F7678" w:rsidRPr="00EB0D6D" w:rsidRDefault="009F7678" w:rsidP="009F7678">
            <w:pPr>
              <w:pStyle w:val="Paragraphedeliste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EB0D6D">
              <w:rPr>
                <w:rFonts w:ascii="Baskerville Old Face" w:hAnsi="Baskerville Old Face"/>
                <w:sz w:val="24"/>
                <w:szCs w:val="24"/>
              </w:rPr>
              <w:t>Texte p.71</w:t>
            </w:r>
          </w:p>
          <w:p w14:paraId="02FD9AC1" w14:textId="77777777" w:rsidR="00380B44" w:rsidRPr="00EB0D6D" w:rsidRDefault="00380B44" w:rsidP="009F7678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26896C" w14:textId="77777777" w:rsidR="009F7678" w:rsidRDefault="009F7678" w:rsidP="009F767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Suite chap. 2. </w:t>
            </w:r>
          </w:p>
          <w:p w14:paraId="1F72CDA1" w14:textId="77777777" w:rsidR="009F7678" w:rsidRDefault="009F7678" w:rsidP="009F7678">
            <w:pPr>
              <w:pStyle w:val="Paragraphedeliste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FOCUS p.75</w:t>
            </w:r>
          </w:p>
          <w:p w14:paraId="1247585B" w14:textId="77777777" w:rsidR="009F7678" w:rsidRDefault="009F7678" w:rsidP="009F767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56155DBE" w14:textId="77777777" w:rsidR="001C2921" w:rsidRPr="009F7678" w:rsidRDefault="009F7678" w:rsidP="009F767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Présentation de l’expérience de Milgram </w:t>
            </w:r>
          </w:p>
        </w:tc>
        <w:tc>
          <w:tcPr>
            <w:tcW w:w="3402" w:type="dxa"/>
          </w:tcPr>
          <w:p w14:paraId="0CBA3531" w14:textId="3BA3EFE1" w:rsidR="0058158A" w:rsidRPr="00592BF1" w:rsidRDefault="0058158A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</w:tr>
      <w:tr w:rsidR="00920831" w:rsidRPr="00592BF1" w14:paraId="3814AF09" w14:textId="77777777" w:rsidTr="00920831">
        <w:trPr>
          <w:trHeight w:val="2129"/>
        </w:trPr>
        <w:tc>
          <w:tcPr>
            <w:tcW w:w="1696" w:type="dxa"/>
          </w:tcPr>
          <w:p w14:paraId="6E61656F" w14:textId="77777777" w:rsidR="00592BF1" w:rsidRDefault="00592BF1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297D5374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47F753FE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765E22B8" w14:textId="77777777" w:rsidR="002F6FE9" w:rsidRPr="002F6FE9" w:rsidRDefault="002F6FE9" w:rsidP="00920831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Semaine du </w:t>
            </w:r>
          </w:p>
          <w:p w14:paraId="1466D8D2" w14:textId="3CDF2153" w:rsidR="002F6FE9" w:rsidRPr="002F6FE9" w:rsidRDefault="00E12135" w:rsidP="00920831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11</w:t>
            </w:r>
            <w:r w:rsidR="002F6FE9"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/10 au </w:t>
            </w: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16</w:t>
            </w:r>
            <w:r w:rsidR="002F6FE9"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>/10</w:t>
            </w:r>
          </w:p>
          <w:p w14:paraId="48989A06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2159B8B1" w14:textId="77777777" w:rsidR="002F6FE9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0A0F0FFB" w14:textId="77777777" w:rsidR="002F6FE9" w:rsidRPr="00592BF1" w:rsidRDefault="002F6FE9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EE4D411" w14:textId="77777777" w:rsidR="009F7678" w:rsidRDefault="009F7678" w:rsidP="009F7678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Suite chap. 2</w:t>
            </w:r>
          </w:p>
          <w:p w14:paraId="2BA87FBF" w14:textId="77777777" w:rsidR="001C2921" w:rsidRPr="00EB0D6D" w:rsidRDefault="009F7678" w:rsidP="009F7678">
            <w:pPr>
              <w:pStyle w:val="Paragraphedeliste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 w:rsidRPr="009F7678">
              <w:rPr>
                <w:rFonts w:ascii="Baskerville Old Face" w:hAnsi="Baskerville Old Face"/>
                <w:sz w:val="24"/>
                <w:szCs w:val="24"/>
              </w:rPr>
              <w:t xml:space="preserve">Texte p.74 + Questions </w:t>
            </w:r>
          </w:p>
        </w:tc>
        <w:tc>
          <w:tcPr>
            <w:tcW w:w="2268" w:type="dxa"/>
          </w:tcPr>
          <w:p w14:paraId="7A3987B1" w14:textId="77777777" w:rsidR="009F7678" w:rsidRPr="009F7678" w:rsidRDefault="009F7678" w:rsidP="009F767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9F7678">
              <w:rPr>
                <w:rFonts w:ascii="Baskerville Old Face" w:hAnsi="Baskerville Old Face"/>
                <w:sz w:val="24"/>
                <w:szCs w:val="24"/>
              </w:rPr>
              <w:t xml:space="preserve">Suite chap. 2 </w:t>
            </w:r>
          </w:p>
          <w:p w14:paraId="0C17922E" w14:textId="77777777" w:rsidR="009F7678" w:rsidRDefault="009F7678" w:rsidP="009F7678">
            <w:pPr>
              <w:pStyle w:val="Paragraphedeliste"/>
              <w:numPr>
                <w:ilvl w:val="0"/>
                <w:numId w:val="1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Discussion autour des éloges funèbres et de leurs contextes. </w:t>
            </w:r>
          </w:p>
          <w:p w14:paraId="7F4FB25E" w14:textId="77777777" w:rsidR="001C2921" w:rsidRPr="001C2921" w:rsidRDefault="001C2921" w:rsidP="00EB0D6D">
            <w:pPr>
              <w:pStyle w:val="Paragraphedeliste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7AC12D" w14:textId="169BB375" w:rsidR="00EB0D6D" w:rsidRDefault="00EB0D6D" w:rsidP="00EB0D6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Pour le </w:t>
            </w:r>
            <w:r w:rsidR="00611A7C">
              <w:rPr>
                <w:rFonts w:ascii="Baskerville Old Face" w:hAnsi="Baskerville Old Face"/>
                <w:b/>
                <w:bCs/>
                <w:sz w:val="24"/>
                <w:szCs w:val="24"/>
              </w:rPr>
              <w:t>12</w:t>
            </w:r>
            <w:r w:rsidRPr="00380B44">
              <w:rPr>
                <w:rFonts w:ascii="Baskerville Old Face" w:hAnsi="Baskerville Old Face"/>
                <w:b/>
                <w:bCs/>
                <w:sz w:val="24"/>
                <w:szCs w:val="24"/>
              </w:rPr>
              <w:t>/10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 : </w:t>
            </w:r>
          </w:p>
          <w:p w14:paraId="1351AD19" w14:textId="77777777" w:rsidR="00EB0D6D" w:rsidRDefault="00EB0D6D" w:rsidP="00EB0D6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3F6A5214" w14:textId="77777777" w:rsidR="00EB0D6D" w:rsidRDefault="00EB0D6D" w:rsidP="00EB0D6D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380B44">
              <w:rPr>
                <w:rFonts w:ascii="Baskerville Old Face" w:hAnsi="Baskerville Old Face"/>
                <w:b/>
                <w:bCs/>
                <w:sz w:val="24"/>
                <w:szCs w:val="24"/>
              </w:rPr>
              <w:t>DM</w:t>
            </w:r>
            <w:r>
              <w:rPr>
                <w:rFonts w:ascii="Baskerville Old Face" w:hAnsi="Baskerville Old Face"/>
                <w:sz w:val="24"/>
                <w:szCs w:val="24"/>
              </w:rPr>
              <w:t> : Comparez les éloges funèbres par Thucydide p.90 et Malraux p.92</w:t>
            </w:r>
          </w:p>
          <w:p w14:paraId="6CDB935E" w14:textId="77777777" w:rsidR="00EB0D6D" w:rsidRDefault="00EB0D6D" w:rsidP="00EB0D6D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3EB16FA4" w14:textId="77777777" w:rsidR="001C2921" w:rsidRPr="00592BF1" w:rsidRDefault="00EB0D6D" w:rsidP="00EB0D6D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Vous serez également noté sur votre participation orale lors de la discussion.</w:t>
            </w:r>
            <w:r w:rsidRPr="00592BF1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</w:tc>
      </w:tr>
      <w:tr w:rsidR="000C58BF" w:rsidRPr="00592BF1" w14:paraId="5709718D" w14:textId="77777777" w:rsidTr="00920831">
        <w:trPr>
          <w:trHeight w:val="2129"/>
        </w:trPr>
        <w:tc>
          <w:tcPr>
            <w:tcW w:w="1696" w:type="dxa"/>
          </w:tcPr>
          <w:p w14:paraId="0C8BB88D" w14:textId="77777777" w:rsidR="000C58BF" w:rsidRDefault="000C58BF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6733A940" w14:textId="77777777" w:rsidR="000C58BF" w:rsidRDefault="000C58BF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43F0E6A6" w14:textId="77777777" w:rsidR="000C58BF" w:rsidRDefault="000C58BF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0BCD4573" w14:textId="77777777" w:rsidR="000C58BF" w:rsidRPr="002F6FE9" w:rsidRDefault="000C58BF" w:rsidP="000C58BF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Semaine du </w:t>
            </w:r>
          </w:p>
          <w:p w14:paraId="5CEE09C4" w14:textId="6B0FDB87" w:rsidR="000C58BF" w:rsidRPr="002F6FE9" w:rsidRDefault="000C58BF" w:rsidP="000C58BF">
            <w:p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1</w:t>
            </w:r>
            <w:r w:rsidR="00E12135">
              <w:rPr>
                <w:rFonts w:ascii="Baskerville Old Face" w:hAnsi="Baskerville Old Face"/>
                <w:b/>
                <w:bCs/>
                <w:sz w:val="24"/>
                <w:szCs w:val="24"/>
              </w:rPr>
              <w:t>8</w:t>
            </w:r>
            <w:r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/10 au </w:t>
            </w:r>
            <w:r w:rsidR="00E12135">
              <w:rPr>
                <w:rFonts w:ascii="Baskerville Old Face" w:hAnsi="Baskerville Old Face"/>
                <w:b/>
                <w:bCs/>
                <w:sz w:val="24"/>
                <w:szCs w:val="24"/>
              </w:rPr>
              <w:t>22</w:t>
            </w:r>
            <w:r w:rsidRPr="002F6FE9">
              <w:rPr>
                <w:rFonts w:ascii="Baskerville Old Face" w:hAnsi="Baskerville Old Face"/>
                <w:b/>
                <w:bCs/>
                <w:sz w:val="24"/>
                <w:szCs w:val="24"/>
              </w:rPr>
              <w:t>/10</w:t>
            </w:r>
          </w:p>
          <w:p w14:paraId="32F99EDD" w14:textId="77777777" w:rsidR="000C58BF" w:rsidRDefault="000C58BF" w:rsidP="00920831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504506" w14:textId="77777777" w:rsidR="000C58BF" w:rsidRPr="000C58BF" w:rsidRDefault="000C58BF" w:rsidP="000C58BF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0C58BF">
              <w:rPr>
                <w:rFonts w:ascii="Baskerville Old Face" w:hAnsi="Baskerville Old Face"/>
                <w:sz w:val="24"/>
                <w:szCs w:val="24"/>
              </w:rPr>
              <w:t>Suite chap. 2</w:t>
            </w:r>
          </w:p>
          <w:p w14:paraId="7B74CE9E" w14:textId="77777777" w:rsidR="000C58BF" w:rsidRPr="000C58BF" w:rsidRDefault="000C58BF" w:rsidP="000C58BF">
            <w:pPr>
              <w:numPr>
                <w:ilvl w:val="0"/>
                <w:numId w:val="1"/>
              </w:numPr>
              <w:contextualSpacing/>
              <w:rPr>
                <w:rFonts w:ascii="Baskerville Old Face" w:hAnsi="Baskerville Old Face"/>
                <w:sz w:val="24"/>
                <w:szCs w:val="24"/>
              </w:rPr>
            </w:pPr>
            <w:r w:rsidRPr="000C58BF">
              <w:rPr>
                <w:rFonts w:ascii="Baskerville Old Face" w:hAnsi="Baskerville Old Face"/>
                <w:sz w:val="24"/>
                <w:szCs w:val="24"/>
              </w:rPr>
              <w:t xml:space="preserve">Texte p.96 </w:t>
            </w:r>
          </w:p>
          <w:p w14:paraId="4B2782A0" w14:textId="77777777" w:rsidR="000C58BF" w:rsidRPr="000C58BF" w:rsidRDefault="000C58BF" w:rsidP="000C58BF">
            <w:pPr>
              <w:numPr>
                <w:ilvl w:val="0"/>
                <w:numId w:val="1"/>
              </w:numPr>
              <w:contextualSpacing/>
              <w:rPr>
                <w:rFonts w:ascii="Baskerville Old Face" w:hAnsi="Baskerville Old Face"/>
                <w:sz w:val="24"/>
                <w:szCs w:val="24"/>
              </w:rPr>
            </w:pPr>
            <w:r w:rsidRPr="000C58BF">
              <w:rPr>
                <w:rFonts w:ascii="Baskerville Old Face" w:hAnsi="Baskerville Old Face"/>
                <w:sz w:val="24"/>
                <w:szCs w:val="24"/>
              </w:rPr>
              <w:t xml:space="preserve">Débat autour du texte </w:t>
            </w:r>
          </w:p>
          <w:p w14:paraId="1C5BF1F4" w14:textId="77777777" w:rsidR="000C58BF" w:rsidRDefault="000C58BF" w:rsidP="0058158A">
            <w:pPr>
              <w:ind w:left="360"/>
              <w:contextualSpacing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5DDEC2" w14:textId="77777777" w:rsidR="000C58BF" w:rsidRDefault="000C58BF" w:rsidP="000C58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Suite chap. 2</w:t>
            </w:r>
          </w:p>
          <w:p w14:paraId="42376608" w14:textId="77777777" w:rsidR="000C58BF" w:rsidRDefault="000C58BF" w:rsidP="000C58BF">
            <w:pPr>
              <w:pStyle w:val="Paragraphedeliste"/>
              <w:numPr>
                <w:ilvl w:val="0"/>
                <w:numId w:val="2"/>
              </w:numPr>
              <w:spacing w:line="256" w:lineRule="auto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Texte p.99</w:t>
            </w:r>
          </w:p>
          <w:p w14:paraId="62522B87" w14:textId="77777777" w:rsidR="000C58BF" w:rsidRDefault="000C58BF" w:rsidP="000C58BF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055CC618" w14:textId="77777777" w:rsidR="000C58BF" w:rsidRDefault="000C58BF" w:rsidP="000C58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Etude de l’Apologie de Socrate </w:t>
            </w:r>
          </w:p>
          <w:p w14:paraId="619BC2AF" w14:textId="77777777" w:rsidR="000C58BF" w:rsidRDefault="000C58BF" w:rsidP="009F767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53283759" w14:textId="6A62111C" w:rsidR="0058158A" w:rsidRPr="0058158A" w:rsidRDefault="0058158A" w:rsidP="0058158A">
            <w:pPr>
              <w:pStyle w:val="Paragraphedeliste"/>
              <w:numPr>
                <w:ilvl w:val="0"/>
                <w:numId w:val="2"/>
              </w:numPr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58158A">
              <w:rPr>
                <w:rFonts w:ascii="Baskerville Old Face" w:hAnsi="Baskerville Old Face"/>
                <w:b/>
                <w:bCs/>
                <w:sz w:val="24"/>
                <w:szCs w:val="24"/>
              </w:rPr>
              <w:t>IE</w:t>
            </w:r>
          </w:p>
        </w:tc>
        <w:tc>
          <w:tcPr>
            <w:tcW w:w="3402" w:type="dxa"/>
          </w:tcPr>
          <w:p w14:paraId="48E026C0" w14:textId="355BA611" w:rsidR="000C58BF" w:rsidRDefault="000C58BF" w:rsidP="000C58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Pour le </w:t>
            </w:r>
            <w:r w:rsidRPr="000C58BF">
              <w:rPr>
                <w:rFonts w:ascii="Baskerville Old Face" w:hAnsi="Baskerville Old Face"/>
                <w:b/>
                <w:bCs/>
                <w:sz w:val="24"/>
                <w:szCs w:val="24"/>
              </w:rPr>
              <w:t>1</w:t>
            </w:r>
            <w:r w:rsidR="00611A7C">
              <w:rPr>
                <w:rFonts w:ascii="Baskerville Old Face" w:hAnsi="Baskerville Old Face"/>
                <w:b/>
                <w:bCs/>
                <w:sz w:val="24"/>
                <w:szCs w:val="24"/>
              </w:rPr>
              <w:t>9</w:t>
            </w:r>
            <w:r w:rsidRPr="000C58BF">
              <w:rPr>
                <w:rFonts w:ascii="Baskerville Old Face" w:hAnsi="Baskerville Old Face"/>
                <w:b/>
                <w:bCs/>
                <w:sz w:val="24"/>
                <w:szCs w:val="24"/>
              </w:rPr>
              <w:t>/10 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: </w:t>
            </w:r>
          </w:p>
          <w:p w14:paraId="5A3B7049" w14:textId="77777777" w:rsidR="000C58BF" w:rsidRDefault="000C58BF" w:rsidP="000C58BF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354F86DF" w14:textId="3E8F1AF8" w:rsidR="000C58BF" w:rsidRDefault="00784DCB" w:rsidP="000C58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Lire</w:t>
            </w:r>
            <w:r w:rsidR="000C58BF">
              <w:rPr>
                <w:rFonts w:ascii="Baskerville Old Face" w:hAnsi="Baskerville Old Face"/>
                <w:sz w:val="24"/>
                <w:szCs w:val="24"/>
              </w:rPr>
              <w:t xml:space="preserve"> l’Apologie de Socrate : Quels sont les arguments « pours » et « contres » présentés ? </w:t>
            </w:r>
          </w:p>
          <w:p w14:paraId="46F5F77F" w14:textId="77777777" w:rsidR="000C58BF" w:rsidRDefault="000C58BF" w:rsidP="000C58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Vous rédigerez une introduction, deux paragraphes argumentés et une conclusion afin de présenter vos recherches. </w:t>
            </w:r>
          </w:p>
          <w:p w14:paraId="65249ED9" w14:textId="77777777" w:rsidR="000C58BF" w:rsidRDefault="000C58BF" w:rsidP="000C58BF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14:paraId="48EED142" w14:textId="77777777" w:rsidR="000C58BF" w:rsidRDefault="000C58BF" w:rsidP="000C58BF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bCs/>
                <w:sz w:val="24"/>
                <w:szCs w:val="24"/>
              </w:rPr>
              <w:t>IE</w:t>
            </w:r>
            <w:r>
              <w:rPr>
                <w:rFonts w:ascii="Baskerville Old Face" w:hAnsi="Baskerville Old Face"/>
                <w:sz w:val="24"/>
                <w:szCs w:val="24"/>
              </w:rPr>
              <w:t> : Définitions</w:t>
            </w:r>
          </w:p>
          <w:p w14:paraId="0CDEB66F" w14:textId="77777777" w:rsidR="000C58BF" w:rsidRDefault="000C58BF" w:rsidP="00EB0D6D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20561507" w14:textId="77777777" w:rsidR="00592BF1" w:rsidRDefault="00592BF1" w:rsidP="00920831">
      <w:pPr>
        <w:spacing w:line="276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4"/>
          <w:szCs w:val="24"/>
        </w:rPr>
        <w:t>*</w:t>
      </w:r>
      <w:r>
        <w:rPr>
          <w:rFonts w:ascii="Baskerville Old Face" w:hAnsi="Baskerville Old Face"/>
          <w:sz w:val="20"/>
          <w:szCs w:val="20"/>
        </w:rPr>
        <w:t>Evaluations : Le jour de l’évaluation sera fixé d’un cours pour le suivant en fonction de l’avancée des leçons et du rythme de la classe.</w:t>
      </w:r>
      <w:r w:rsidR="002F6FE9">
        <w:rPr>
          <w:rFonts w:ascii="Baskerville Old Face" w:hAnsi="Baskerville Old Face"/>
          <w:sz w:val="20"/>
          <w:szCs w:val="20"/>
        </w:rPr>
        <w:t xml:space="preserve"> La professeure se réserve le droit de donner de courtes interrogations surprises si elle estime que certains aspects du cours méritent d’être (re-)vérifiés. </w:t>
      </w:r>
    </w:p>
    <w:p w14:paraId="2171691D" w14:textId="77777777" w:rsidR="00592BF1" w:rsidRDefault="00592BF1" w:rsidP="00920831">
      <w:pPr>
        <w:spacing w:line="276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Tout travail (devoirs à effectuer à la maison ou exercices en classe) peut être soumis à une évaluation et/ou ramassé.</w:t>
      </w:r>
    </w:p>
    <w:p w14:paraId="16DA4086" w14:textId="77777777" w:rsidR="00592BF1" w:rsidRPr="00592BF1" w:rsidRDefault="00592BF1" w:rsidP="00920831">
      <w:pPr>
        <w:spacing w:after="0" w:line="276" w:lineRule="auto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Les cahiers pourront être ramassés régulièrement et vérifiés. Je vous prie d’accorder un soin tout particulier à la mise en forme, l’orthographe et la lisibilité de vos écrits, y compris les exercices ou autres travaux personnels. </w:t>
      </w:r>
    </w:p>
    <w:sectPr w:rsidR="00592BF1" w:rsidRPr="00592B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3B34" w14:textId="77777777" w:rsidR="00ED33E9" w:rsidRDefault="00ED33E9" w:rsidP="008F3BAD">
      <w:pPr>
        <w:spacing w:after="0" w:line="240" w:lineRule="auto"/>
      </w:pPr>
      <w:r>
        <w:separator/>
      </w:r>
    </w:p>
  </w:endnote>
  <w:endnote w:type="continuationSeparator" w:id="0">
    <w:p w14:paraId="767001DA" w14:textId="77777777" w:rsidR="00ED33E9" w:rsidRDefault="00ED33E9" w:rsidP="008F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6B3A" w14:textId="77777777" w:rsidR="00ED33E9" w:rsidRDefault="00ED33E9" w:rsidP="008F3BAD">
      <w:pPr>
        <w:spacing w:after="0" w:line="240" w:lineRule="auto"/>
      </w:pPr>
      <w:r>
        <w:separator/>
      </w:r>
    </w:p>
  </w:footnote>
  <w:footnote w:type="continuationSeparator" w:id="0">
    <w:p w14:paraId="0264F1E0" w14:textId="77777777" w:rsidR="00ED33E9" w:rsidRDefault="00ED33E9" w:rsidP="008F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1049" w14:textId="77777777" w:rsidR="008F3BAD" w:rsidRPr="008F3BAD" w:rsidRDefault="008F3BAD">
    <w:pPr>
      <w:pStyle w:val="En-tte"/>
      <w:rPr>
        <w:rFonts w:ascii="Baskerville Old Face" w:hAnsi="Baskerville Old Face"/>
        <w:sz w:val="28"/>
        <w:szCs w:val="28"/>
      </w:rPr>
    </w:pPr>
    <w:bookmarkStart w:id="0" w:name="_Hlk49551032"/>
    <w:bookmarkStart w:id="1" w:name="_Hlk49551033"/>
    <w:r w:rsidRPr="008F3BAD">
      <w:rPr>
        <w:rFonts w:ascii="Baskerville Old Face" w:hAnsi="Baskerville Old Face"/>
        <w:sz w:val="28"/>
        <w:szCs w:val="28"/>
      </w:rPr>
      <w:t>Philosophie, Humanités, Littérature : Planning de PHILOSOPHIE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757BA"/>
    <w:multiLevelType w:val="hybridMultilevel"/>
    <w:tmpl w:val="19B20F18"/>
    <w:lvl w:ilvl="0" w:tplc="4F8030E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F1"/>
    <w:rsid w:val="000C58BF"/>
    <w:rsid w:val="001C2921"/>
    <w:rsid w:val="00284B31"/>
    <w:rsid w:val="002F6FE9"/>
    <w:rsid w:val="00380B44"/>
    <w:rsid w:val="00413E0B"/>
    <w:rsid w:val="00535419"/>
    <w:rsid w:val="0058158A"/>
    <w:rsid w:val="00592BF1"/>
    <w:rsid w:val="005D021E"/>
    <w:rsid w:val="00611A7C"/>
    <w:rsid w:val="006C2C06"/>
    <w:rsid w:val="00784DCB"/>
    <w:rsid w:val="007C0E98"/>
    <w:rsid w:val="008F3BAD"/>
    <w:rsid w:val="00920831"/>
    <w:rsid w:val="00964F8F"/>
    <w:rsid w:val="009F7678"/>
    <w:rsid w:val="00A768E6"/>
    <w:rsid w:val="00B3237B"/>
    <w:rsid w:val="00DA7C61"/>
    <w:rsid w:val="00DD7575"/>
    <w:rsid w:val="00E12135"/>
    <w:rsid w:val="00E85E57"/>
    <w:rsid w:val="00EB0D6D"/>
    <w:rsid w:val="00E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3EA0"/>
  <w15:chartTrackingRefBased/>
  <w15:docId w15:val="{5D6652A9-9859-44DB-BBFF-E1A566BC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8BF"/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6F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BAD"/>
  </w:style>
  <w:style w:type="paragraph" w:styleId="Pieddepage">
    <w:name w:val="footer"/>
    <w:basedOn w:val="Normal"/>
    <w:link w:val="PieddepageCar"/>
    <w:uiPriority w:val="99"/>
    <w:unhideWhenUsed/>
    <w:rsid w:val="008F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4E2B-A532-44DB-8A69-07699A66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Servan-Schreiber</dc:creator>
  <cp:keywords/>
  <dc:description/>
  <cp:lastModifiedBy>Clém Béteille</cp:lastModifiedBy>
  <cp:revision>5</cp:revision>
  <dcterms:created xsi:type="dcterms:W3CDTF">2021-09-11T11:40:00Z</dcterms:created>
  <dcterms:modified xsi:type="dcterms:W3CDTF">2021-09-12T19:12:00Z</dcterms:modified>
</cp:coreProperties>
</file>